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08E87" w14:textId="3B66550C" w:rsidR="00D273F3" w:rsidRPr="00471E79" w:rsidRDefault="00D273F3" w:rsidP="00D273F3">
      <w:pPr>
        <w:spacing w:before="450" w:after="450" w:line="540" w:lineRule="atLeast"/>
        <w:textAlignment w:val="baseline"/>
        <w:outlineLvl w:val="0"/>
        <w:rPr>
          <w:rFonts w:eastAsia="Times New Roman" w:cstheme="minorHAnsi"/>
          <w:b/>
          <w:bCs/>
          <w:kern w:val="36"/>
          <w:sz w:val="48"/>
          <w:szCs w:val="48"/>
          <w:lang w:eastAsia="en-GB"/>
        </w:rPr>
      </w:pPr>
      <w:r w:rsidRPr="00471E79">
        <w:rPr>
          <w:rFonts w:eastAsia="Times New Roman" w:cstheme="minorHAnsi"/>
          <w:b/>
          <w:bCs/>
          <w:kern w:val="36"/>
          <w:sz w:val="48"/>
          <w:szCs w:val="48"/>
          <w:lang w:eastAsia="en-GB"/>
        </w:rPr>
        <w:t>Looking after your team</w:t>
      </w:r>
    </w:p>
    <w:p w14:paraId="5FD97C8F" w14:textId="1C544C21" w:rsidR="00471E79" w:rsidRPr="00471E79" w:rsidRDefault="00471E79" w:rsidP="00D273F3">
      <w:pPr>
        <w:spacing w:before="450" w:after="450" w:line="540" w:lineRule="atLeast"/>
        <w:textAlignment w:val="baseline"/>
        <w:outlineLvl w:val="0"/>
        <w:rPr>
          <w:rFonts w:eastAsia="Times New Roman" w:cstheme="minorHAnsi"/>
          <w:b/>
          <w:bCs/>
          <w:kern w:val="36"/>
          <w:sz w:val="24"/>
          <w:szCs w:val="24"/>
          <w:lang w:eastAsia="en-GB"/>
        </w:rPr>
      </w:pPr>
      <w:hyperlink r:id="rId5" w:history="1">
        <w:r>
          <w:rPr>
            <w:rStyle w:val="Hyperlink"/>
          </w:rPr>
          <w:t>NHS England » Looking after your team</w:t>
        </w:r>
      </w:hyperlink>
    </w:p>
    <w:p w14:paraId="586FA7DD" w14:textId="77777777" w:rsidR="00471E79" w:rsidRDefault="00D273F3" w:rsidP="00D273F3">
      <w:pPr>
        <w:spacing w:after="0" w:line="240" w:lineRule="auto"/>
        <w:textAlignment w:val="baseline"/>
        <w:outlineLvl w:val="1"/>
        <w:rPr>
          <w:rFonts w:eastAsia="Times New Roman" w:cstheme="minorHAnsi"/>
          <w:b/>
          <w:bCs/>
          <w:color w:val="003087"/>
          <w:sz w:val="41"/>
          <w:szCs w:val="41"/>
          <w:bdr w:val="none" w:sz="0" w:space="0" w:color="auto" w:frame="1"/>
          <w:lang w:eastAsia="en-GB"/>
        </w:rPr>
      </w:pPr>
      <w:r w:rsidRPr="00471E79">
        <w:rPr>
          <w:rFonts w:eastAsia="Times New Roman" w:cstheme="minorHAnsi"/>
          <w:b/>
          <w:bCs/>
          <w:noProof/>
          <w:color w:val="003087"/>
          <w:sz w:val="41"/>
          <w:szCs w:val="41"/>
          <w:bdr w:val="none" w:sz="0" w:space="0" w:color="auto" w:frame="1"/>
          <w:lang w:eastAsia="en-GB"/>
        </w:rPr>
        <w:drawing>
          <wp:inline distT="0" distB="0" distL="0" distR="0" wp14:anchorId="000FDFE6" wp14:editId="7C0D33DF">
            <wp:extent cx="3810000" cy="2540000"/>
            <wp:effectExtent l="0" t="0" r="0" b="0"/>
            <wp:docPr id="2" name="Picture 2" descr="This image accompanies the ‘Looking after your team’ support offer. The image shows three people talking – one of these is a team leader and the other two are team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mage accompanies the ‘Looking after your team’ support offer. The image shows three people talking – one of these is a team leader and the other two are team memb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1948A26B" w14:textId="134EFDEA" w:rsidR="00D273F3" w:rsidRPr="00471E79" w:rsidRDefault="00D273F3" w:rsidP="00D273F3">
      <w:pPr>
        <w:spacing w:after="0" w:line="240" w:lineRule="auto"/>
        <w:textAlignment w:val="baseline"/>
        <w:outlineLvl w:val="1"/>
        <w:rPr>
          <w:rFonts w:eastAsia="Times New Roman" w:cstheme="minorHAnsi"/>
          <w:b/>
          <w:bCs/>
          <w:color w:val="003087"/>
          <w:sz w:val="41"/>
          <w:szCs w:val="41"/>
          <w:lang w:eastAsia="en-GB"/>
        </w:rPr>
      </w:pPr>
      <w:r w:rsidRPr="00471E79">
        <w:rPr>
          <w:rFonts w:eastAsia="Times New Roman" w:cstheme="minorHAnsi"/>
          <w:b/>
          <w:bCs/>
          <w:color w:val="003087"/>
          <w:sz w:val="41"/>
          <w:szCs w:val="41"/>
          <w:bdr w:val="none" w:sz="0" w:space="0" w:color="auto" w:frame="1"/>
          <w:lang w:eastAsia="en-GB"/>
        </w:rPr>
        <w:t>Coaching about you and your team</w:t>
      </w:r>
    </w:p>
    <w:p w14:paraId="128BA064" w14:textId="77777777" w:rsidR="00D273F3" w:rsidRPr="00471E79" w:rsidRDefault="00D273F3" w:rsidP="00D273F3">
      <w:pPr>
        <w:spacing w:after="225"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If you lead, manage, or organise teams, groups or services in primary care you can access this offer of coaching with a highly skilled and experienced coach.</w:t>
      </w:r>
    </w:p>
    <w:p w14:paraId="1194D4AD" w14:textId="77777777" w:rsidR="00D273F3" w:rsidRPr="00471E79" w:rsidRDefault="00D273F3" w:rsidP="00D273F3">
      <w:pPr>
        <w:spacing w:after="225"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Your coach will help you think about and plan how you work with the people you lead and manage, using approaches centred in compassionate and collaborative team leadership.</w:t>
      </w:r>
    </w:p>
    <w:p w14:paraId="15AFBB1B" w14:textId="77777777" w:rsidR="00D273F3" w:rsidRPr="00471E79" w:rsidRDefault="00D273F3" w:rsidP="00D273F3">
      <w:pPr>
        <w:spacing w:after="225"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The aim is to encourage resilience in teams while supporting them to continue to deliver projects, services and high-quality care to patients. Your coach can help you to develop practical tools and methods to work with your team in whatever way is important to you.</w:t>
      </w:r>
    </w:p>
    <w:p w14:paraId="11A9AE83" w14:textId="77777777" w:rsidR="00D273F3" w:rsidRPr="00471E79" w:rsidRDefault="00471E79" w:rsidP="00D273F3">
      <w:pPr>
        <w:spacing w:after="0" w:line="240" w:lineRule="auto"/>
        <w:textAlignment w:val="baseline"/>
        <w:rPr>
          <w:rFonts w:eastAsia="Times New Roman" w:cstheme="minorHAnsi"/>
          <w:sz w:val="24"/>
          <w:szCs w:val="24"/>
          <w:lang w:eastAsia="en-GB"/>
        </w:rPr>
      </w:pPr>
      <w:hyperlink r:id="rId7" w:history="1">
        <w:r w:rsidR="00D273F3" w:rsidRPr="00471E79">
          <w:rPr>
            <w:rFonts w:eastAsia="Times New Roman" w:cstheme="minorHAnsi"/>
            <w:b/>
            <w:bCs/>
            <w:color w:val="FFFFFF"/>
            <w:sz w:val="24"/>
            <w:szCs w:val="24"/>
            <w:bdr w:val="none" w:sz="0" w:space="0" w:color="auto" w:frame="1"/>
            <w:shd w:val="clear" w:color="auto" w:fill="005EB8"/>
            <w:lang w:eastAsia="en-GB"/>
          </w:rPr>
          <w:t>Register and book a coaching session</w:t>
        </w:r>
      </w:hyperlink>
    </w:p>
    <w:p w14:paraId="359897CE" w14:textId="77777777" w:rsidR="00D273F3" w:rsidRPr="00471E79" w:rsidRDefault="00D273F3" w:rsidP="00D273F3">
      <w:pPr>
        <w:spacing w:before="120" w:after="180" w:line="240" w:lineRule="auto"/>
        <w:textAlignment w:val="baseline"/>
        <w:outlineLvl w:val="1"/>
        <w:rPr>
          <w:rFonts w:eastAsia="Times New Roman" w:cstheme="minorHAnsi"/>
          <w:b/>
          <w:bCs/>
          <w:color w:val="003087"/>
          <w:sz w:val="41"/>
          <w:szCs w:val="41"/>
          <w:lang w:eastAsia="en-GB"/>
        </w:rPr>
      </w:pPr>
      <w:r w:rsidRPr="00471E79">
        <w:rPr>
          <w:rFonts w:eastAsia="Times New Roman" w:cstheme="minorHAnsi"/>
          <w:b/>
          <w:bCs/>
          <w:color w:val="003087"/>
          <w:sz w:val="41"/>
          <w:szCs w:val="41"/>
          <w:lang w:eastAsia="en-GB"/>
        </w:rPr>
        <w:t>What might you talk about?</w:t>
      </w:r>
    </w:p>
    <w:p w14:paraId="3A0486DD" w14:textId="77777777" w:rsidR="00D273F3" w:rsidRPr="00471E79" w:rsidRDefault="00D273F3" w:rsidP="00D273F3">
      <w:pPr>
        <w:spacing w:after="225"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The coaching is designed to be bespoke to your individual needs.</w:t>
      </w:r>
    </w:p>
    <w:p w14:paraId="5AB69BA2" w14:textId="77777777" w:rsidR="00D273F3" w:rsidRPr="00471E79" w:rsidRDefault="00D273F3" w:rsidP="00D273F3">
      <w:pPr>
        <w:spacing w:after="225"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To give you an idea, the sorts of things people often talk about include:</w:t>
      </w:r>
    </w:p>
    <w:p w14:paraId="2A7D7D67" w14:textId="77777777" w:rsidR="00D273F3" w:rsidRPr="00471E79" w:rsidRDefault="00D273F3" w:rsidP="00D273F3">
      <w:pPr>
        <w:numPr>
          <w:ilvl w:val="0"/>
          <w:numId w:val="1"/>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thinking through how a team is working together</w:t>
      </w:r>
    </w:p>
    <w:p w14:paraId="2B40B34F" w14:textId="77777777" w:rsidR="00D273F3" w:rsidRPr="00471E79" w:rsidRDefault="00D273F3" w:rsidP="00D273F3">
      <w:pPr>
        <w:numPr>
          <w:ilvl w:val="0"/>
          <w:numId w:val="1"/>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how to best set up a new team</w:t>
      </w:r>
    </w:p>
    <w:p w14:paraId="6C2B9DD6" w14:textId="77777777" w:rsidR="00D273F3" w:rsidRPr="00471E79" w:rsidRDefault="00D273F3" w:rsidP="00D273F3">
      <w:pPr>
        <w:numPr>
          <w:ilvl w:val="0"/>
          <w:numId w:val="1"/>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building an environment of trust and safety</w:t>
      </w:r>
    </w:p>
    <w:p w14:paraId="60530729" w14:textId="77777777" w:rsidR="00D273F3" w:rsidRPr="00471E79" w:rsidRDefault="00D273F3" w:rsidP="00D273F3">
      <w:pPr>
        <w:numPr>
          <w:ilvl w:val="0"/>
          <w:numId w:val="1"/>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coping with the pressure of meeting the demands of the system</w:t>
      </w:r>
    </w:p>
    <w:p w14:paraId="6C46A9CD" w14:textId="77777777" w:rsidR="00D273F3" w:rsidRPr="00471E79" w:rsidRDefault="00D273F3" w:rsidP="00D273F3">
      <w:pPr>
        <w:numPr>
          <w:ilvl w:val="0"/>
          <w:numId w:val="1"/>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creating a more resilient and compassionate team culture</w:t>
      </w:r>
    </w:p>
    <w:p w14:paraId="6DED0B9D" w14:textId="77777777" w:rsidR="00D273F3" w:rsidRPr="00471E79" w:rsidRDefault="00D273F3" w:rsidP="00D273F3">
      <w:pPr>
        <w:numPr>
          <w:ilvl w:val="0"/>
          <w:numId w:val="1"/>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developing ways to improve team relationships</w:t>
      </w:r>
    </w:p>
    <w:p w14:paraId="39E386D6" w14:textId="77777777" w:rsidR="00D273F3" w:rsidRPr="00471E79" w:rsidRDefault="00D273F3" w:rsidP="00D273F3">
      <w:pPr>
        <w:numPr>
          <w:ilvl w:val="0"/>
          <w:numId w:val="1"/>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 xml:space="preserve">helping teams and groups move forward after a </w:t>
      </w:r>
      <w:proofErr w:type="spellStart"/>
      <w:r w:rsidRPr="00471E79">
        <w:rPr>
          <w:rFonts w:eastAsia="Times New Roman" w:cstheme="minorHAnsi"/>
          <w:sz w:val="24"/>
          <w:szCs w:val="24"/>
          <w:lang w:eastAsia="en-GB"/>
        </w:rPr>
        <w:t>set back</w:t>
      </w:r>
      <w:proofErr w:type="spellEnd"/>
      <w:r w:rsidRPr="00471E79">
        <w:rPr>
          <w:rFonts w:eastAsia="Times New Roman" w:cstheme="minorHAnsi"/>
          <w:sz w:val="24"/>
          <w:szCs w:val="24"/>
          <w:lang w:eastAsia="en-GB"/>
        </w:rPr>
        <w:t>.</w:t>
      </w:r>
    </w:p>
    <w:p w14:paraId="68B8A2DF" w14:textId="77777777" w:rsidR="00D273F3" w:rsidRPr="00471E79" w:rsidRDefault="00D273F3" w:rsidP="00D273F3">
      <w:pPr>
        <w:spacing w:after="0" w:line="240" w:lineRule="auto"/>
        <w:textAlignment w:val="baseline"/>
        <w:outlineLvl w:val="1"/>
        <w:rPr>
          <w:rFonts w:eastAsia="Times New Roman" w:cstheme="minorHAnsi"/>
          <w:b/>
          <w:bCs/>
          <w:color w:val="003087"/>
          <w:sz w:val="41"/>
          <w:szCs w:val="41"/>
          <w:lang w:eastAsia="en-GB"/>
        </w:rPr>
      </w:pPr>
      <w:r w:rsidRPr="00471E79">
        <w:rPr>
          <w:rFonts w:eastAsia="Times New Roman" w:cstheme="minorHAnsi"/>
          <w:b/>
          <w:bCs/>
          <w:color w:val="003087"/>
          <w:sz w:val="41"/>
          <w:szCs w:val="41"/>
          <w:bdr w:val="none" w:sz="0" w:space="0" w:color="auto" w:frame="1"/>
          <w:lang w:eastAsia="en-GB"/>
        </w:rPr>
        <w:lastRenderedPageBreak/>
        <w:t>Who is it for? </w:t>
      </w:r>
    </w:p>
    <w:p w14:paraId="0E4D2AC5" w14:textId="77777777" w:rsidR="00D273F3" w:rsidRPr="00471E79" w:rsidRDefault="00D273F3" w:rsidP="00D273F3">
      <w:pPr>
        <w:spacing w:after="225"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Staff working in the delivery of frontline primary care services who lead, manage, or organise a team, group or service. You will be either employed by the NHS or working with an NHS funded employer delivering an NHS funded primary care contract.</w:t>
      </w:r>
    </w:p>
    <w:p w14:paraId="416E6E4E" w14:textId="77777777" w:rsidR="00D273F3" w:rsidRPr="00471E79" w:rsidRDefault="00D273F3" w:rsidP="00D273F3">
      <w:pPr>
        <w:spacing w:before="120" w:after="180" w:line="240" w:lineRule="auto"/>
        <w:textAlignment w:val="baseline"/>
        <w:outlineLvl w:val="1"/>
        <w:rPr>
          <w:rFonts w:eastAsia="Times New Roman" w:cstheme="minorHAnsi"/>
          <w:b/>
          <w:bCs/>
          <w:color w:val="003087"/>
          <w:sz w:val="41"/>
          <w:szCs w:val="41"/>
          <w:lang w:eastAsia="en-GB"/>
        </w:rPr>
      </w:pPr>
      <w:r w:rsidRPr="00471E79">
        <w:rPr>
          <w:rFonts w:eastAsia="Times New Roman" w:cstheme="minorHAnsi"/>
          <w:b/>
          <w:bCs/>
          <w:color w:val="003087"/>
          <w:sz w:val="41"/>
          <w:szCs w:val="41"/>
          <w:lang w:eastAsia="en-GB"/>
        </w:rPr>
        <w:t>How does it work?</w:t>
      </w:r>
    </w:p>
    <w:p w14:paraId="448A7CA7" w14:textId="77777777" w:rsidR="00D273F3" w:rsidRPr="00471E79" w:rsidRDefault="00471E79" w:rsidP="00D273F3">
      <w:pPr>
        <w:spacing w:after="0" w:line="240" w:lineRule="auto"/>
        <w:textAlignment w:val="baseline"/>
        <w:rPr>
          <w:rFonts w:eastAsia="Times New Roman" w:cstheme="minorHAnsi"/>
          <w:sz w:val="24"/>
          <w:szCs w:val="24"/>
          <w:lang w:eastAsia="en-GB"/>
        </w:rPr>
      </w:pPr>
      <w:hyperlink r:id="rId8" w:history="1">
        <w:r w:rsidR="00D273F3" w:rsidRPr="00471E79">
          <w:rPr>
            <w:rFonts w:eastAsia="Times New Roman" w:cstheme="minorHAnsi"/>
            <w:color w:val="005EB8"/>
            <w:sz w:val="24"/>
            <w:szCs w:val="24"/>
            <w:u w:val="single"/>
            <w:bdr w:val="none" w:sz="0" w:space="0" w:color="auto" w:frame="1"/>
            <w:lang w:eastAsia="en-GB"/>
          </w:rPr>
          <w:t>Simply register and book a coaching session</w:t>
        </w:r>
      </w:hyperlink>
      <w:r w:rsidR="00D273F3" w:rsidRPr="00471E79">
        <w:rPr>
          <w:rFonts w:eastAsia="Times New Roman" w:cstheme="minorHAnsi"/>
          <w:sz w:val="24"/>
          <w:szCs w:val="24"/>
          <w:lang w:eastAsia="en-GB"/>
        </w:rPr>
        <w:t>.</w:t>
      </w:r>
    </w:p>
    <w:p w14:paraId="0FDCF61A" w14:textId="77777777" w:rsidR="00D273F3" w:rsidRPr="00471E79" w:rsidRDefault="00D273F3" w:rsidP="00D273F3">
      <w:pPr>
        <w:numPr>
          <w:ilvl w:val="0"/>
          <w:numId w:val="2"/>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Sessions are available Monday to Friday between 8am and 8.15pm and on Saturday between 10am and 1.30pm.</w:t>
      </w:r>
    </w:p>
    <w:p w14:paraId="2AD9F859" w14:textId="77777777" w:rsidR="00D273F3" w:rsidRPr="00471E79" w:rsidRDefault="00D273F3" w:rsidP="00D273F3">
      <w:pPr>
        <w:numPr>
          <w:ilvl w:val="0"/>
          <w:numId w:val="2"/>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The first session will last up to 60 minutes.</w:t>
      </w:r>
    </w:p>
    <w:p w14:paraId="07192AF4" w14:textId="77777777" w:rsidR="00D273F3" w:rsidRPr="00471E79" w:rsidRDefault="00D273F3" w:rsidP="00D273F3">
      <w:pPr>
        <w:numPr>
          <w:ilvl w:val="0"/>
          <w:numId w:val="2"/>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The sessions will be delivered virtually, preferably via a video platform, but telephone appointments are also available.</w:t>
      </w:r>
    </w:p>
    <w:p w14:paraId="6B918417" w14:textId="77777777" w:rsidR="00D273F3" w:rsidRPr="00471E79" w:rsidRDefault="00D273F3" w:rsidP="00D273F3">
      <w:pPr>
        <w:numPr>
          <w:ilvl w:val="0"/>
          <w:numId w:val="2"/>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Subsequent sessions will be dependent on the conversation between you and your coach.</w:t>
      </w:r>
    </w:p>
    <w:p w14:paraId="48856210" w14:textId="77777777" w:rsidR="00D273F3" w:rsidRPr="00471E79" w:rsidRDefault="00D273F3" w:rsidP="00D273F3">
      <w:pPr>
        <w:numPr>
          <w:ilvl w:val="0"/>
          <w:numId w:val="2"/>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Your coach might signpost you on to further support if they think this might be helpful.</w:t>
      </w:r>
    </w:p>
    <w:p w14:paraId="400FD575" w14:textId="77777777" w:rsidR="00D273F3" w:rsidRPr="00471E79" w:rsidRDefault="00D273F3" w:rsidP="00D273F3">
      <w:pPr>
        <w:numPr>
          <w:ilvl w:val="0"/>
          <w:numId w:val="2"/>
        </w:numPr>
        <w:spacing w:after="0" w:line="240" w:lineRule="auto"/>
        <w:ind w:left="1005"/>
        <w:textAlignment w:val="baseline"/>
        <w:rPr>
          <w:rFonts w:eastAsia="Times New Roman" w:cstheme="minorHAnsi"/>
          <w:sz w:val="24"/>
          <w:szCs w:val="24"/>
          <w:lang w:eastAsia="en-GB"/>
        </w:rPr>
      </w:pPr>
      <w:r w:rsidRPr="00471E79">
        <w:rPr>
          <w:rFonts w:eastAsia="Times New Roman" w:cstheme="minorHAnsi"/>
          <w:sz w:val="24"/>
          <w:szCs w:val="24"/>
          <w:lang w:eastAsia="en-GB"/>
        </w:rPr>
        <w:t>You may receive follow-up emails to support you and your team once your coaching sessions have finished.</w:t>
      </w:r>
    </w:p>
    <w:p w14:paraId="3A7CB495" w14:textId="77777777" w:rsidR="00D273F3" w:rsidRPr="00471E79" w:rsidRDefault="00D273F3" w:rsidP="00D273F3">
      <w:pPr>
        <w:spacing w:after="0" w:line="240" w:lineRule="auto"/>
        <w:textAlignment w:val="baseline"/>
        <w:outlineLvl w:val="1"/>
        <w:rPr>
          <w:rFonts w:eastAsia="Times New Roman" w:cstheme="minorHAnsi"/>
          <w:b/>
          <w:bCs/>
          <w:color w:val="003087"/>
          <w:sz w:val="41"/>
          <w:szCs w:val="41"/>
          <w:lang w:eastAsia="en-GB"/>
        </w:rPr>
      </w:pPr>
      <w:r w:rsidRPr="00471E79">
        <w:rPr>
          <w:rFonts w:eastAsia="Times New Roman" w:cstheme="minorHAnsi"/>
          <w:b/>
          <w:bCs/>
          <w:color w:val="003087"/>
          <w:sz w:val="41"/>
          <w:szCs w:val="41"/>
          <w:bdr w:val="none" w:sz="0" w:space="0" w:color="auto" w:frame="1"/>
          <w:lang w:eastAsia="en-GB"/>
        </w:rPr>
        <w:t>What others have said</w:t>
      </w:r>
    </w:p>
    <w:p w14:paraId="5D28921E" w14:textId="77777777" w:rsidR="00D273F3" w:rsidRPr="00471E79" w:rsidRDefault="00D273F3" w:rsidP="00D273F3">
      <w:pPr>
        <w:shd w:val="clear" w:color="auto" w:fill="E8EDEE"/>
        <w:spacing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“Really sensible, practical advice. These sessions have really supported me and given me ideas and inspiration over the last few months”. </w:t>
      </w:r>
      <w:r w:rsidRPr="00471E79">
        <w:rPr>
          <w:rFonts w:eastAsia="Times New Roman" w:cstheme="minorHAnsi"/>
          <w:b/>
          <w:bCs/>
          <w:sz w:val="24"/>
          <w:szCs w:val="24"/>
          <w:bdr w:val="none" w:sz="0" w:space="0" w:color="auto" w:frame="1"/>
          <w:lang w:eastAsia="en-GB"/>
        </w:rPr>
        <w:t>Partner</w:t>
      </w:r>
    </w:p>
    <w:p w14:paraId="787A6881" w14:textId="77777777" w:rsidR="00D273F3" w:rsidRPr="00471E79" w:rsidRDefault="00D273F3" w:rsidP="00D273F3">
      <w:pPr>
        <w:shd w:val="clear" w:color="auto" w:fill="E8EDEE"/>
        <w:spacing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“The coaching sessions have really supported me and allowed me to be honest with myself and workplace. It’s definitely made a difference and I am so glad I signed up to them, they are saving me”. </w:t>
      </w:r>
      <w:r w:rsidRPr="00471E79">
        <w:rPr>
          <w:rFonts w:eastAsia="Times New Roman" w:cstheme="minorHAnsi"/>
          <w:b/>
          <w:bCs/>
          <w:sz w:val="24"/>
          <w:szCs w:val="24"/>
          <w:bdr w:val="none" w:sz="0" w:space="0" w:color="auto" w:frame="1"/>
          <w:lang w:eastAsia="en-GB"/>
        </w:rPr>
        <w:t>Practice Manager</w:t>
      </w:r>
    </w:p>
    <w:p w14:paraId="0B081461" w14:textId="77777777" w:rsidR="00D273F3" w:rsidRPr="00471E79" w:rsidRDefault="00D273F3" w:rsidP="00D273F3">
      <w:pPr>
        <w:shd w:val="clear" w:color="auto" w:fill="E8EDEE"/>
        <w:spacing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“It feels really good to have someone looking in, seeing things a little different, giving an alternative perspective. Listening with no judgement, giving some ideas and tips in relation to resolving and moving things forward. It has given me confidence to make decisions”.</w:t>
      </w:r>
      <w:r w:rsidRPr="00471E79">
        <w:rPr>
          <w:rFonts w:eastAsia="Times New Roman" w:cstheme="minorHAnsi"/>
          <w:sz w:val="24"/>
          <w:szCs w:val="24"/>
          <w:lang w:eastAsia="en-GB"/>
        </w:rPr>
        <w:br/>
      </w:r>
      <w:r w:rsidRPr="00471E79">
        <w:rPr>
          <w:rFonts w:eastAsia="Times New Roman" w:cstheme="minorHAnsi"/>
          <w:b/>
          <w:bCs/>
          <w:sz w:val="24"/>
          <w:szCs w:val="24"/>
          <w:bdr w:val="none" w:sz="0" w:space="0" w:color="auto" w:frame="1"/>
          <w:lang w:eastAsia="en-GB"/>
        </w:rPr>
        <w:t>Social Prescribing Link Worker</w:t>
      </w:r>
    </w:p>
    <w:p w14:paraId="500275EC" w14:textId="77777777" w:rsidR="00D273F3" w:rsidRPr="00471E79" w:rsidRDefault="00D273F3" w:rsidP="00D273F3">
      <w:pPr>
        <w:spacing w:after="0" w:line="240" w:lineRule="auto"/>
        <w:textAlignment w:val="baseline"/>
        <w:outlineLvl w:val="1"/>
        <w:rPr>
          <w:rFonts w:eastAsia="Times New Roman" w:cstheme="minorHAnsi"/>
          <w:b/>
          <w:bCs/>
          <w:color w:val="003087"/>
          <w:sz w:val="41"/>
          <w:szCs w:val="41"/>
          <w:lang w:eastAsia="en-GB"/>
        </w:rPr>
      </w:pPr>
      <w:r w:rsidRPr="00471E79">
        <w:rPr>
          <w:rFonts w:eastAsia="Times New Roman" w:cstheme="minorHAnsi"/>
          <w:b/>
          <w:bCs/>
          <w:color w:val="003087"/>
          <w:sz w:val="41"/>
          <w:szCs w:val="41"/>
          <w:bdr w:val="none" w:sz="0" w:space="0" w:color="auto" w:frame="1"/>
          <w:lang w:eastAsia="en-GB"/>
        </w:rPr>
        <w:t>What happens to my information?</w:t>
      </w:r>
    </w:p>
    <w:p w14:paraId="0972D0C7" w14:textId="77777777" w:rsidR="00D273F3" w:rsidRPr="00471E79" w:rsidRDefault="00D273F3" w:rsidP="00D273F3">
      <w:pPr>
        <w:spacing w:after="0"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The Institute for Employment Studies has been commissioned to conduct an evaluation of this work. All data collected will be anonymised and aggregated so that individual respondents cannot be identified. Participation in evaluation activities is voluntary and will not affect the level of support you receive. This service is run by a consortium of partners – please see the </w:t>
      </w:r>
      <w:hyperlink r:id="rId9" w:history="1">
        <w:r w:rsidRPr="00471E79">
          <w:rPr>
            <w:rFonts w:eastAsia="Times New Roman" w:cstheme="minorHAnsi"/>
            <w:color w:val="005EB8"/>
            <w:sz w:val="24"/>
            <w:szCs w:val="24"/>
            <w:u w:val="single"/>
            <w:bdr w:val="none" w:sz="0" w:space="0" w:color="auto" w:frame="1"/>
            <w:lang w:eastAsia="en-GB"/>
          </w:rPr>
          <w:t>service-specific privacy policy</w:t>
        </w:r>
      </w:hyperlink>
      <w:r w:rsidRPr="00471E79">
        <w:rPr>
          <w:rFonts w:eastAsia="Times New Roman" w:cstheme="minorHAnsi"/>
          <w:sz w:val="24"/>
          <w:szCs w:val="24"/>
          <w:lang w:eastAsia="en-GB"/>
        </w:rPr>
        <w:t> for more details about what happens to your data and how you can help us research and evaluate this offer.</w:t>
      </w:r>
    </w:p>
    <w:p w14:paraId="14C0274E" w14:textId="77777777" w:rsidR="00D273F3" w:rsidRPr="00471E79" w:rsidRDefault="00D273F3" w:rsidP="00D273F3">
      <w:pPr>
        <w:spacing w:after="0" w:line="240" w:lineRule="auto"/>
        <w:textAlignment w:val="baseline"/>
        <w:outlineLvl w:val="1"/>
        <w:rPr>
          <w:rFonts w:eastAsia="Times New Roman" w:cstheme="minorHAnsi"/>
          <w:b/>
          <w:bCs/>
          <w:color w:val="003087"/>
          <w:sz w:val="41"/>
          <w:szCs w:val="41"/>
          <w:lang w:eastAsia="en-GB"/>
        </w:rPr>
      </w:pPr>
      <w:r w:rsidRPr="00471E79">
        <w:rPr>
          <w:rFonts w:eastAsia="Times New Roman" w:cstheme="minorHAnsi"/>
          <w:b/>
          <w:bCs/>
          <w:color w:val="003087"/>
          <w:sz w:val="41"/>
          <w:szCs w:val="41"/>
          <w:bdr w:val="none" w:sz="0" w:space="0" w:color="auto" w:frame="1"/>
          <w:lang w:eastAsia="en-GB"/>
        </w:rPr>
        <w:t>Spread the word</w:t>
      </w:r>
    </w:p>
    <w:p w14:paraId="2AB099FA" w14:textId="77777777" w:rsidR="00D273F3" w:rsidRPr="00471E79" w:rsidRDefault="00D273F3" w:rsidP="00D273F3">
      <w:pPr>
        <w:spacing w:after="0" w:line="240" w:lineRule="auto"/>
        <w:textAlignment w:val="baseline"/>
        <w:rPr>
          <w:rFonts w:eastAsia="Times New Roman" w:cstheme="minorHAnsi"/>
          <w:sz w:val="24"/>
          <w:szCs w:val="24"/>
          <w:lang w:eastAsia="en-GB"/>
        </w:rPr>
      </w:pPr>
      <w:r w:rsidRPr="00471E79">
        <w:rPr>
          <w:rFonts w:eastAsia="Times New Roman" w:cstheme="minorHAnsi"/>
          <w:sz w:val="24"/>
          <w:szCs w:val="24"/>
          <w:lang w:eastAsia="en-GB"/>
        </w:rPr>
        <w:t>You can </w:t>
      </w:r>
      <w:hyperlink r:id="rId10" w:history="1">
        <w:r w:rsidRPr="00471E79">
          <w:rPr>
            <w:rFonts w:eastAsia="Times New Roman" w:cstheme="minorHAnsi"/>
            <w:color w:val="005EB8"/>
            <w:sz w:val="24"/>
            <w:szCs w:val="24"/>
            <w:u w:val="single"/>
            <w:bdr w:val="none" w:sz="0" w:space="0" w:color="auto" w:frame="1"/>
            <w:lang w:eastAsia="en-GB"/>
          </w:rPr>
          <w:t>download this poster</w:t>
        </w:r>
      </w:hyperlink>
      <w:r w:rsidRPr="00471E79">
        <w:rPr>
          <w:rFonts w:eastAsia="Times New Roman" w:cstheme="minorHAnsi"/>
          <w:sz w:val="24"/>
          <w:szCs w:val="24"/>
          <w:lang w:eastAsia="en-GB"/>
        </w:rPr>
        <w:t> to display in your workspace and send to colleagues.</w:t>
      </w:r>
    </w:p>
    <w:p w14:paraId="540FDFF7" w14:textId="77777777" w:rsidR="00D273F3" w:rsidRPr="00471E79" w:rsidRDefault="00471E79" w:rsidP="00D273F3">
      <w:pPr>
        <w:spacing w:after="0" w:line="240" w:lineRule="auto"/>
        <w:textAlignment w:val="baseline"/>
        <w:rPr>
          <w:rFonts w:eastAsia="Times New Roman" w:cstheme="minorHAnsi"/>
          <w:sz w:val="24"/>
          <w:szCs w:val="24"/>
          <w:lang w:eastAsia="en-GB"/>
        </w:rPr>
      </w:pPr>
      <w:hyperlink r:id="rId11" w:history="1">
        <w:r w:rsidR="00D273F3" w:rsidRPr="00471E79">
          <w:rPr>
            <w:rFonts w:eastAsia="Times New Roman" w:cstheme="minorHAnsi"/>
            <w:b/>
            <w:bCs/>
            <w:color w:val="FFFFFF"/>
            <w:sz w:val="24"/>
            <w:szCs w:val="24"/>
            <w:bdr w:val="none" w:sz="0" w:space="0" w:color="auto" w:frame="1"/>
            <w:shd w:val="clear" w:color="auto" w:fill="005EB8"/>
            <w:lang w:eastAsia="en-GB"/>
          </w:rPr>
          <w:t>Register and book a coaching session</w:t>
        </w:r>
      </w:hyperlink>
    </w:p>
    <w:p w14:paraId="5D3A3D63" w14:textId="77777777" w:rsidR="004C1C96" w:rsidRDefault="004C1C96"/>
    <w:sectPr w:rsidR="004C1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04FD8"/>
    <w:multiLevelType w:val="multilevel"/>
    <w:tmpl w:val="D1DC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7249B"/>
    <w:multiLevelType w:val="multilevel"/>
    <w:tmpl w:val="F47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73F3"/>
    <w:rsid w:val="00471E79"/>
    <w:rsid w:val="004C1C96"/>
    <w:rsid w:val="00D2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ED7B"/>
  <w15:chartTrackingRefBased/>
  <w15:docId w15:val="{64674950-C79A-47D9-9412-C650D4B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1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403470">
      <w:bodyDiv w:val="1"/>
      <w:marLeft w:val="0"/>
      <w:marRight w:val="0"/>
      <w:marTop w:val="0"/>
      <w:marBottom w:val="0"/>
      <w:divBdr>
        <w:top w:val="none" w:sz="0" w:space="0" w:color="auto"/>
        <w:left w:val="none" w:sz="0" w:space="0" w:color="auto"/>
        <w:bottom w:val="none" w:sz="0" w:space="0" w:color="auto"/>
        <w:right w:val="none" w:sz="0" w:space="0" w:color="auto"/>
      </w:divBdr>
      <w:divsChild>
        <w:div w:id="1168714027">
          <w:marLeft w:val="0"/>
          <w:marRight w:val="0"/>
          <w:marTop w:val="0"/>
          <w:marBottom w:val="300"/>
          <w:divBdr>
            <w:top w:val="none" w:sz="0" w:space="0" w:color="auto"/>
            <w:left w:val="none" w:sz="0" w:space="0" w:color="auto"/>
            <w:bottom w:val="none" w:sz="0" w:space="0" w:color="auto"/>
            <w:right w:val="none" w:sz="0" w:space="0" w:color="auto"/>
          </w:divBdr>
        </w:div>
        <w:div w:id="1800104173">
          <w:marLeft w:val="0"/>
          <w:marRight w:val="0"/>
          <w:marTop w:val="0"/>
          <w:marBottom w:val="300"/>
          <w:divBdr>
            <w:top w:val="none" w:sz="0" w:space="0" w:color="auto"/>
            <w:left w:val="none" w:sz="0" w:space="0" w:color="auto"/>
            <w:bottom w:val="none" w:sz="0" w:space="0" w:color="auto"/>
            <w:right w:val="none" w:sz="0" w:space="0" w:color="auto"/>
          </w:divBdr>
        </w:div>
        <w:div w:id="192696224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nhs.uk/register-book-team/?utm_source=website&amp;utm_medium=booking_link&amp;utm_campaign=LookingAfterYourTeam&amp;utm_content=booking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ople.nhs.uk/register-book-team/?utm_source=website&amp;utm_medium=booking_link&amp;utm_campaign=LookingAfterYourTeam&amp;utm_content=booking_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eople.nhs.uk/register-book-team/?utm_source=website&amp;utm_medium=booking_link&amp;utm_campaign=LookingAfterYourTeam&amp;utm_content=booking_link" TargetMode="External"/><Relationship Id="rId5" Type="http://schemas.openxmlformats.org/officeDocument/2006/relationships/hyperlink" Target="https://www.england.nhs.uk/supporting-our-nhs-people/support-now/looking-after-you-confidential-coaching-and-support-for-the-primary-care-workforce/looking-after-your-team/" TargetMode="External"/><Relationship Id="rId10" Type="http://schemas.openxmlformats.org/officeDocument/2006/relationships/hyperlink" Target="https://www.england.nhs.uk/publication/looking-after-you-coaching-support-poster/" TargetMode="External"/><Relationship Id="rId4" Type="http://schemas.openxmlformats.org/officeDocument/2006/relationships/webSettings" Target="webSettings.xml"/><Relationship Id="rId9" Type="http://schemas.openxmlformats.org/officeDocument/2006/relationships/hyperlink" Target="https://people.nhs.uk/lookingafteryoutoo/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Penny (NHS NORTH EAST AND NORTH CUMBRIA ICB - 13T)</dc:creator>
  <cp:keywords/>
  <dc:description/>
  <cp:lastModifiedBy>SWAN, Penny (NHS NORTH EAST AND NORTH CUMBRIA ICB - 13T)</cp:lastModifiedBy>
  <cp:revision>2</cp:revision>
  <dcterms:created xsi:type="dcterms:W3CDTF">2022-07-04T13:19:00Z</dcterms:created>
  <dcterms:modified xsi:type="dcterms:W3CDTF">2022-07-04T14:03:00Z</dcterms:modified>
</cp:coreProperties>
</file>