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30255" w14:textId="33BEC789" w:rsidR="00510A57" w:rsidRDefault="00510A57" w:rsidP="00510A57">
      <w:pPr>
        <w:spacing w:before="450" w:after="450" w:line="540" w:lineRule="atLeast"/>
        <w:textAlignment w:val="baseline"/>
        <w:outlineLvl w:val="0"/>
        <w:rPr>
          <w:rFonts w:eastAsia="Times New Roman" w:cstheme="minorHAnsi"/>
          <w:b/>
          <w:bCs/>
          <w:kern w:val="36"/>
          <w:sz w:val="48"/>
          <w:szCs w:val="48"/>
          <w:lang w:eastAsia="en-GB"/>
        </w:rPr>
      </w:pPr>
      <w:r w:rsidRPr="00D17165">
        <w:rPr>
          <w:rFonts w:eastAsia="Times New Roman" w:cstheme="minorHAnsi"/>
          <w:b/>
          <w:bCs/>
          <w:kern w:val="36"/>
          <w:sz w:val="48"/>
          <w:szCs w:val="48"/>
          <w:lang w:eastAsia="en-GB"/>
        </w:rPr>
        <w:t>Looking after your career</w:t>
      </w:r>
    </w:p>
    <w:p w14:paraId="38F9B4ED" w14:textId="42416AD9" w:rsidR="00D17165" w:rsidRPr="00D17165" w:rsidRDefault="00D17165" w:rsidP="00510A57">
      <w:pPr>
        <w:spacing w:before="450" w:after="450" w:line="540" w:lineRule="atLeast"/>
        <w:textAlignment w:val="baseline"/>
        <w:outlineLvl w:val="0"/>
        <w:rPr>
          <w:rFonts w:eastAsia="Times New Roman" w:cstheme="minorHAnsi"/>
          <w:b/>
          <w:bCs/>
          <w:kern w:val="36"/>
          <w:sz w:val="24"/>
          <w:szCs w:val="24"/>
          <w:lang w:eastAsia="en-GB"/>
        </w:rPr>
      </w:pPr>
      <w:hyperlink r:id="rId5" w:history="1">
        <w:r>
          <w:rPr>
            <w:rStyle w:val="Hyperlink"/>
          </w:rPr>
          <w:t>NHS England » Looking after your career</w:t>
        </w:r>
      </w:hyperlink>
    </w:p>
    <w:p w14:paraId="32FD6027" w14:textId="77777777" w:rsidR="00510A57" w:rsidRPr="00D17165" w:rsidRDefault="00510A57" w:rsidP="00510A57">
      <w:pPr>
        <w:spacing w:after="225" w:line="240" w:lineRule="auto"/>
        <w:textAlignment w:val="baseline"/>
        <w:rPr>
          <w:rFonts w:eastAsia="Times New Roman" w:cstheme="minorHAnsi"/>
          <w:sz w:val="24"/>
          <w:szCs w:val="24"/>
          <w:lang w:eastAsia="en-GB"/>
        </w:rPr>
      </w:pPr>
      <w:r w:rsidRPr="00D17165">
        <w:rPr>
          <w:rFonts w:eastAsia="Times New Roman" w:cstheme="minorHAnsi"/>
          <w:noProof/>
          <w:sz w:val="24"/>
          <w:szCs w:val="24"/>
          <w:lang w:eastAsia="en-GB"/>
        </w:rPr>
        <w:drawing>
          <wp:inline distT="0" distB="0" distL="0" distR="0" wp14:anchorId="116746B4" wp14:editId="42101FA9">
            <wp:extent cx="3810000" cy="2540000"/>
            <wp:effectExtent l="0" t="0" r="0" b="0"/>
            <wp:docPr id="1" name="Picture 1" descr="Image to accompany the ‘Looking after your career’ coaching offer. The image shows a woman and a man shaking hands – one of these people is a coach and the other person is a coach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to accompany the ‘Looking after your career’ coaching offer. The image shows a woman and a man shaking hands – one of these people is a coach and the other person is a coache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40000"/>
                    </a:xfrm>
                    <a:prstGeom prst="rect">
                      <a:avLst/>
                    </a:prstGeom>
                    <a:noFill/>
                    <a:ln>
                      <a:noFill/>
                    </a:ln>
                  </pic:spPr>
                </pic:pic>
              </a:graphicData>
            </a:graphic>
          </wp:inline>
        </w:drawing>
      </w:r>
      <w:r w:rsidRPr="00D17165">
        <w:rPr>
          <w:rFonts w:eastAsia="Times New Roman" w:cstheme="minorHAnsi"/>
          <w:sz w:val="24"/>
          <w:szCs w:val="24"/>
          <w:lang w:eastAsia="en-GB"/>
        </w:rPr>
        <w:t>We value our primary care workforce and want to ensure they are fulfilled and in control of their careers.</w:t>
      </w:r>
    </w:p>
    <w:p w14:paraId="3D5E99F3" w14:textId="77777777" w:rsidR="00510A57" w:rsidRPr="00D17165" w:rsidRDefault="00510A57" w:rsidP="00510A57">
      <w:pPr>
        <w:spacing w:after="225" w:line="240" w:lineRule="auto"/>
        <w:textAlignment w:val="baseline"/>
        <w:rPr>
          <w:rFonts w:eastAsia="Times New Roman" w:cstheme="minorHAnsi"/>
          <w:sz w:val="24"/>
          <w:szCs w:val="24"/>
          <w:lang w:eastAsia="en-GB"/>
        </w:rPr>
      </w:pPr>
      <w:r w:rsidRPr="00D17165">
        <w:rPr>
          <w:rFonts w:eastAsia="Times New Roman" w:cstheme="minorHAnsi"/>
          <w:sz w:val="24"/>
          <w:szCs w:val="24"/>
          <w:lang w:eastAsia="en-GB"/>
        </w:rPr>
        <w:t>Individual coaching is available with a skilled and experienced career coach. The aim of the service is to provide an easy to access, individually tailored coaching service that focuses on supporting you with your career choices.</w:t>
      </w:r>
    </w:p>
    <w:p w14:paraId="7144DAB0" w14:textId="77777777" w:rsidR="00510A57" w:rsidRPr="00D17165" w:rsidRDefault="00510A57" w:rsidP="00510A57">
      <w:pPr>
        <w:spacing w:after="225" w:line="240" w:lineRule="auto"/>
        <w:textAlignment w:val="baseline"/>
        <w:rPr>
          <w:rFonts w:eastAsia="Times New Roman" w:cstheme="minorHAnsi"/>
          <w:sz w:val="24"/>
          <w:szCs w:val="24"/>
          <w:lang w:eastAsia="en-GB"/>
        </w:rPr>
      </w:pPr>
      <w:r w:rsidRPr="00D17165">
        <w:rPr>
          <w:rFonts w:eastAsia="Times New Roman" w:cstheme="minorHAnsi"/>
          <w:sz w:val="24"/>
          <w:szCs w:val="24"/>
          <w:lang w:eastAsia="en-GB"/>
        </w:rPr>
        <w:t>If you are thinking about your career and what you want from your current role, or if you are thinking about exploring new opportunities and making some changes, investing some time with a coach can be a very helpful thing to do.</w:t>
      </w:r>
    </w:p>
    <w:p w14:paraId="798682DA" w14:textId="77777777" w:rsidR="00510A57" w:rsidRPr="00D17165" w:rsidRDefault="00510A57" w:rsidP="00510A57">
      <w:pPr>
        <w:spacing w:after="225" w:line="240" w:lineRule="auto"/>
        <w:textAlignment w:val="baseline"/>
        <w:rPr>
          <w:rFonts w:eastAsia="Times New Roman" w:cstheme="minorHAnsi"/>
          <w:sz w:val="24"/>
          <w:szCs w:val="24"/>
          <w:lang w:eastAsia="en-GB"/>
        </w:rPr>
      </w:pPr>
      <w:r w:rsidRPr="00D17165">
        <w:rPr>
          <w:rFonts w:eastAsia="Times New Roman" w:cstheme="minorHAnsi"/>
          <w:sz w:val="24"/>
          <w:szCs w:val="24"/>
          <w:lang w:eastAsia="en-GB"/>
        </w:rPr>
        <w:t>Your coach will not have an agenda, they will listen and help you to think through what is right for you. The coaching is designed to support you to take practical steps, take more control over your career direction and proactively advance it.</w:t>
      </w:r>
    </w:p>
    <w:p w14:paraId="3856DB35" w14:textId="77777777" w:rsidR="00510A57" w:rsidRPr="00D17165" w:rsidRDefault="00510A57" w:rsidP="00510A57">
      <w:pPr>
        <w:spacing w:after="0" w:line="240" w:lineRule="auto"/>
        <w:textAlignment w:val="baseline"/>
        <w:outlineLvl w:val="1"/>
        <w:rPr>
          <w:rFonts w:eastAsia="Times New Roman" w:cstheme="minorHAnsi"/>
          <w:b/>
          <w:bCs/>
          <w:color w:val="003087"/>
          <w:sz w:val="41"/>
          <w:szCs w:val="41"/>
          <w:lang w:eastAsia="en-GB"/>
        </w:rPr>
      </w:pPr>
      <w:r w:rsidRPr="00D17165">
        <w:rPr>
          <w:rFonts w:eastAsia="Times New Roman" w:cstheme="minorHAnsi"/>
          <w:b/>
          <w:bCs/>
          <w:color w:val="003087"/>
          <w:sz w:val="41"/>
          <w:szCs w:val="41"/>
          <w:bdr w:val="none" w:sz="0" w:space="0" w:color="auto" w:frame="1"/>
          <w:lang w:eastAsia="en-GB"/>
        </w:rPr>
        <w:t>What might you talk about?</w:t>
      </w:r>
    </w:p>
    <w:p w14:paraId="77245D63" w14:textId="77777777" w:rsidR="00510A57" w:rsidRPr="00D17165" w:rsidRDefault="00510A57" w:rsidP="00510A57">
      <w:pPr>
        <w:spacing w:after="225" w:line="240" w:lineRule="auto"/>
        <w:textAlignment w:val="baseline"/>
        <w:rPr>
          <w:rFonts w:eastAsia="Times New Roman" w:cstheme="minorHAnsi"/>
          <w:sz w:val="24"/>
          <w:szCs w:val="24"/>
          <w:lang w:eastAsia="en-GB"/>
        </w:rPr>
      </w:pPr>
      <w:r w:rsidRPr="00D17165">
        <w:rPr>
          <w:rFonts w:eastAsia="Times New Roman" w:cstheme="minorHAnsi"/>
          <w:sz w:val="24"/>
          <w:szCs w:val="24"/>
          <w:lang w:eastAsia="en-GB"/>
        </w:rPr>
        <w:t>You can choose to talk about whatever is important to you about your career and your career decisions. The coaching is designed to be bespoke to your needs.</w:t>
      </w:r>
    </w:p>
    <w:p w14:paraId="491F96B3" w14:textId="77777777" w:rsidR="00510A57" w:rsidRPr="00D17165" w:rsidRDefault="00510A57" w:rsidP="00510A57">
      <w:pPr>
        <w:spacing w:after="225" w:line="240" w:lineRule="auto"/>
        <w:textAlignment w:val="baseline"/>
        <w:rPr>
          <w:rFonts w:eastAsia="Times New Roman" w:cstheme="minorHAnsi"/>
          <w:sz w:val="24"/>
          <w:szCs w:val="24"/>
          <w:lang w:eastAsia="en-GB"/>
        </w:rPr>
      </w:pPr>
      <w:r w:rsidRPr="00D17165">
        <w:rPr>
          <w:rFonts w:eastAsia="Times New Roman" w:cstheme="minorHAnsi"/>
          <w:sz w:val="24"/>
          <w:szCs w:val="24"/>
          <w:lang w:eastAsia="en-GB"/>
        </w:rPr>
        <w:t>To give you an idea, the sorts of things people often talk about include:</w:t>
      </w:r>
    </w:p>
    <w:p w14:paraId="5BE5350E" w14:textId="77777777" w:rsidR="00510A57" w:rsidRPr="00D17165" w:rsidRDefault="00510A57" w:rsidP="00510A57">
      <w:pPr>
        <w:numPr>
          <w:ilvl w:val="0"/>
          <w:numId w:val="1"/>
        </w:numPr>
        <w:spacing w:after="0" w:line="240" w:lineRule="auto"/>
        <w:ind w:left="1005"/>
        <w:textAlignment w:val="baseline"/>
        <w:rPr>
          <w:rFonts w:eastAsia="Times New Roman" w:cstheme="minorHAnsi"/>
          <w:sz w:val="24"/>
          <w:szCs w:val="24"/>
          <w:lang w:eastAsia="en-GB"/>
        </w:rPr>
      </w:pPr>
      <w:r w:rsidRPr="00D17165">
        <w:rPr>
          <w:rFonts w:eastAsia="Times New Roman" w:cstheme="minorHAnsi"/>
          <w:sz w:val="24"/>
          <w:szCs w:val="24"/>
          <w:lang w:eastAsia="en-GB"/>
        </w:rPr>
        <w:t>career decisions, options and choices</w:t>
      </w:r>
    </w:p>
    <w:p w14:paraId="033146BC" w14:textId="77777777" w:rsidR="00510A57" w:rsidRPr="00D17165" w:rsidRDefault="00510A57" w:rsidP="00510A57">
      <w:pPr>
        <w:numPr>
          <w:ilvl w:val="0"/>
          <w:numId w:val="1"/>
        </w:numPr>
        <w:spacing w:after="0" w:line="240" w:lineRule="auto"/>
        <w:ind w:left="1005"/>
        <w:textAlignment w:val="baseline"/>
        <w:rPr>
          <w:rFonts w:eastAsia="Times New Roman" w:cstheme="minorHAnsi"/>
          <w:sz w:val="24"/>
          <w:szCs w:val="24"/>
          <w:lang w:eastAsia="en-GB"/>
        </w:rPr>
      </w:pPr>
      <w:r w:rsidRPr="00D17165">
        <w:rPr>
          <w:rFonts w:eastAsia="Times New Roman" w:cstheme="minorHAnsi"/>
          <w:sz w:val="24"/>
          <w:szCs w:val="24"/>
          <w:lang w:eastAsia="en-GB"/>
        </w:rPr>
        <w:t>current career dilemmas</w:t>
      </w:r>
    </w:p>
    <w:p w14:paraId="14735C50" w14:textId="77777777" w:rsidR="00510A57" w:rsidRPr="00D17165" w:rsidRDefault="00510A57" w:rsidP="00510A57">
      <w:pPr>
        <w:numPr>
          <w:ilvl w:val="0"/>
          <w:numId w:val="1"/>
        </w:numPr>
        <w:spacing w:after="0" w:line="240" w:lineRule="auto"/>
        <w:ind w:left="1005"/>
        <w:textAlignment w:val="baseline"/>
        <w:rPr>
          <w:rFonts w:eastAsia="Times New Roman" w:cstheme="minorHAnsi"/>
          <w:sz w:val="24"/>
          <w:szCs w:val="24"/>
          <w:lang w:eastAsia="en-GB"/>
        </w:rPr>
      </w:pPr>
      <w:r w:rsidRPr="00D17165">
        <w:rPr>
          <w:rFonts w:eastAsia="Times New Roman" w:cstheme="minorHAnsi"/>
          <w:sz w:val="24"/>
          <w:szCs w:val="24"/>
          <w:lang w:eastAsia="en-GB"/>
        </w:rPr>
        <w:t>future career pathways</w:t>
      </w:r>
    </w:p>
    <w:p w14:paraId="28A91D84" w14:textId="77777777" w:rsidR="00510A57" w:rsidRPr="00D17165" w:rsidRDefault="00510A57" w:rsidP="00510A57">
      <w:pPr>
        <w:numPr>
          <w:ilvl w:val="0"/>
          <w:numId w:val="1"/>
        </w:numPr>
        <w:spacing w:after="0" w:line="240" w:lineRule="auto"/>
        <w:ind w:left="1005"/>
        <w:textAlignment w:val="baseline"/>
        <w:rPr>
          <w:rFonts w:eastAsia="Times New Roman" w:cstheme="minorHAnsi"/>
          <w:sz w:val="24"/>
          <w:szCs w:val="24"/>
          <w:lang w:eastAsia="en-GB"/>
        </w:rPr>
      </w:pPr>
      <w:r w:rsidRPr="00D17165">
        <w:rPr>
          <w:rFonts w:eastAsia="Times New Roman" w:cstheme="minorHAnsi"/>
          <w:sz w:val="24"/>
          <w:szCs w:val="24"/>
          <w:lang w:eastAsia="en-GB"/>
        </w:rPr>
        <w:t>making strategic plans for the future</w:t>
      </w:r>
    </w:p>
    <w:p w14:paraId="7ADE2120" w14:textId="77777777" w:rsidR="00510A57" w:rsidRPr="00D17165" w:rsidRDefault="00510A57" w:rsidP="00510A57">
      <w:pPr>
        <w:numPr>
          <w:ilvl w:val="0"/>
          <w:numId w:val="1"/>
        </w:numPr>
        <w:spacing w:after="0" w:line="240" w:lineRule="auto"/>
        <w:ind w:left="1005"/>
        <w:textAlignment w:val="baseline"/>
        <w:rPr>
          <w:rFonts w:eastAsia="Times New Roman" w:cstheme="minorHAnsi"/>
          <w:sz w:val="24"/>
          <w:szCs w:val="24"/>
          <w:lang w:eastAsia="en-GB"/>
        </w:rPr>
      </w:pPr>
      <w:r w:rsidRPr="00D17165">
        <w:rPr>
          <w:rFonts w:eastAsia="Times New Roman" w:cstheme="minorHAnsi"/>
          <w:sz w:val="24"/>
          <w:szCs w:val="24"/>
          <w:lang w:eastAsia="en-GB"/>
        </w:rPr>
        <w:t>preparing for interviews and opportunities</w:t>
      </w:r>
    </w:p>
    <w:p w14:paraId="36A9B01A" w14:textId="77777777" w:rsidR="00510A57" w:rsidRPr="00D17165" w:rsidRDefault="00510A57" w:rsidP="00510A57">
      <w:pPr>
        <w:numPr>
          <w:ilvl w:val="0"/>
          <w:numId w:val="1"/>
        </w:numPr>
        <w:spacing w:after="0" w:line="240" w:lineRule="auto"/>
        <w:ind w:left="1005"/>
        <w:textAlignment w:val="baseline"/>
        <w:rPr>
          <w:rFonts w:eastAsia="Times New Roman" w:cstheme="minorHAnsi"/>
          <w:sz w:val="24"/>
          <w:szCs w:val="24"/>
          <w:lang w:eastAsia="en-GB"/>
        </w:rPr>
      </w:pPr>
      <w:r w:rsidRPr="00D17165">
        <w:rPr>
          <w:rFonts w:eastAsia="Times New Roman" w:cstheme="minorHAnsi"/>
          <w:sz w:val="24"/>
          <w:szCs w:val="24"/>
          <w:lang w:eastAsia="en-GB"/>
        </w:rPr>
        <w:t>a potential change in career focus</w:t>
      </w:r>
    </w:p>
    <w:p w14:paraId="26D5A971" w14:textId="77777777" w:rsidR="00510A57" w:rsidRPr="00D17165" w:rsidRDefault="00510A57" w:rsidP="00510A57">
      <w:pPr>
        <w:numPr>
          <w:ilvl w:val="0"/>
          <w:numId w:val="1"/>
        </w:numPr>
        <w:spacing w:after="0" w:line="240" w:lineRule="auto"/>
        <w:ind w:left="1005"/>
        <w:textAlignment w:val="baseline"/>
        <w:rPr>
          <w:rFonts w:eastAsia="Times New Roman" w:cstheme="minorHAnsi"/>
          <w:sz w:val="24"/>
          <w:szCs w:val="24"/>
          <w:lang w:eastAsia="en-GB"/>
        </w:rPr>
      </w:pPr>
      <w:r w:rsidRPr="00D17165">
        <w:rPr>
          <w:rFonts w:eastAsia="Times New Roman" w:cstheme="minorHAnsi"/>
          <w:sz w:val="24"/>
          <w:szCs w:val="24"/>
          <w:lang w:eastAsia="en-GB"/>
        </w:rPr>
        <w:lastRenderedPageBreak/>
        <w:t>developing more meaning or purpose in current roles.</w:t>
      </w:r>
    </w:p>
    <w:p w14:paraId="6DD21F47" w14:textId="77777777" w:rsidR="00510A57" w:rsidRPr="00D17165" w:rsidRDefault="00D17165" w:rsidP="00510A57">
      <w:pPr>
        <w:spacing w:after="0" w:line="240" w:lineRule="auto"/>
        <w:textAlignment w:val="baseline"/>
        <w:rPr>
          <w:rFonts w:eastAsia="Times New Roman" w:cstheme="minorHAnsi"/>
          <w:sz w:val="24"/>
          <w:szCs w:val="24"/>
          <w:lang w:eastAsia="en-GB"/>
        </w:rPr>
      </w:pPr>
      <w:hyperlink r:id="rId7" w:history="1">
        <w:r w:rsidR="00510A57" w:rsidRPr="00D17165">
          <w:rPr>
            <w:rFonts w:eastAsia="Times New Roman" w:cstheme="minorHAnsi"/>
            <w:b/>
            <w:bCs/>
            <w:color w:val="FFFFFF"/>
            <w:sz w:val="24"/>
            <w:szCs w:val="24"/>
            <w:bdr w:val="none" w:sz="0" w:space="0" w:color="auto" w:frame="1"/>
            <w:shd w:val="clear" w:color="auto" w:fill="005EB8"/>
            <w:lang w:eastAsia="en-GB"/>
          </w:rPr>
          <w:t>Register and book a coaching session</w:t>
        </w:r>
      </w:hyperlink>
      <w:r w:rsidR="00510A57" w:rsidRPr="00D17165">
        <w:rPr>
          <w:rFonts w:eastAsia="Times New Roman" w:cstheme="minorHAnsi"/>
          <w:sz w:val="24"/>
          <w:szCs w:val="24"/>
          <w:lang w:eastAsia="en-GB"/>
        </w:rPr>
        <w:br/>
      </w:r>
    </w:p>
    <w:p w14:paraId="3106CEB8" w14:textId="77777777" w:rsidR="00510A57" w:rsidRPr="00D17165" w:rsidRDefault="00510A57" w:rsidP="00510A57">
      <w:pPr>
        <w:spacing w:after="0" w:line="240" w:lineRule="auto"/>
        <w:textAlignment w:val="baseline"/>
        <w:outlineLvl w:val="1"/>
        <w:rPr>
          <w:rFonts w:eastAsia="Times New Roman" w:cstheme="minorHAnsi"/>
          <w:b/>
          <w:bCs/>
          <w:color w:val="003087"/>
          <w:sz w:val="41"/>
          <w:szCs w:val="41"/>
          <w:lang w:eastAsia="en-GB"/>
        </w:rPr>
      </w:pPr>
      <w:r w:rsidRPr="00D17165">
        <w:rPr>
          <w:rFonts w:eastAsia="Times New Roman" w:cstheme="minorHAnsi"/>
          <w:b/>
          <w:bCs/>
          <w:color w:val="003087"/>
          <w:sz w:val="41"/>
          <w:szCs w:val="41"/>
          <w:bdr w:val="none" w:sz="0" w:space="0" w:color="auto" w:frame="1"/>
          <w:lang w:eastAsia="en-GB"/>
        </w:rPr>
        <w:t>Who is it for? </w:t>
      </w:r>
    </w:p>
    <w:p w14:paraId="6D354048" w14:textId="77777777" w:rsidR="00510A57" w:rsidRPr="00D17165" w:rsidRDefault="00510A57" w:rsidP="00510A57">
      <w:pPr>
        <w:spacing w:after="225" w:line="240" w:lineRule="auto"/>
        <w:textAlignment w:val="baseline"/>
        <w:rPr>
          <w:rFonts w:eastAsia="Times New Roman" w:cstheme="minorHAnsi"/>
          <w:sz w:val="24"/>
          <w:szCs w:val="24"/>
          <w:lang w:eastAsia="en-GB"/>
        </w:rPr>
      </w:pPr>
      <w:r w:rsidRPr="00D17165">
        <w:rPr>
          <w:rFonts w:eastAsia="Times New Roman" w:cstheme="minorHAnsi"/>
          <w:sz w:val="24"/>
          <w:szCs w:val="24"/>
          <w:lang w:eastAsia="en-GB"/>
        </w:rPr>
        <w:t>All staff working in the delivery of primary care services. You will be either employed by the NHS or working with an NHS funded employer delivering an NHS funded primary care contract.</w:t>
      </w:r>
    </w:p>
    <w:p w14:paraId="2EF00963" w14:textId="77777777" w:rsidR="00510A57" w:rsidRPr="00D17165" w:rsidRDefault="00510A57" w:rsidP="00510A57">
      <w:pPr>
        <w:spacing w:after="0" w:line="240" w:lineRule="auto"/>
        <w:textAlignment w:val="baseline"/>
        <w:outlineLvl w:val="1"/>
        <w:rPr>
          <w:rFonts w:eastAsia="Times New Roman" w:cstheme="minorHAnsi"/>
          <w:b/>
          <w:bCs/>
          <w:color w:val="003087"/>
          <w:sz w:val="41"/>
          <w:szCs w:val="41"/>
          <w:lang w:eastAsia="en-GB"/>
        </w:rPr>
      </w:pPr>
      <w:r w:rsidRPr="00D17165">
        <w:rPr>
          <w:rFonts w:eastAsia="Times New Roman" w:cstheme="minorHAnsi"/>
          <w:b/>
          <w:bCs/>
          <w:color w:val="003087"/>
          <w:sz w:val="41"/>
          <w:szCs w:val="41"/>
          <w:bdr w:val="none" w:sz="0" w:space="0" w:color="auto" w:frame="1"/>
          <w:lang w:eastAsia="en-GB"/>
        </w:rPr>
        <w:t>How does it work?</w:t>
      </w:r>
    </w:p>
    <w:p w14:paraId="49A4DEED" w14:textId="77777777" w:rsidR="00510A57" w:rsidRPr="00D17165" w:rsidRDefault="00D17165" w:rsidP="00510A57">
      <w:pPr>
        <w:spacing w:after="0" w:line="240" w:lineRule="auto"/>
        <w:textAlignment w:val="baseline"/>
        <w:rPr>
          <w:rFonts w:eastAsia="Times New Roman" w:cstheme="minorHAnsi"/>
          <w:sz w:val="24"/>
          <w:szCs w:val="24"/>
          <w:lang w:eastAsia="en-GB"/>
        </w:rPr>
      </w:pPr>
      <w:hyperlink r:id="rId8" w:history="1">
        <w:r w:rsidR="00510A57" w:rsidRPr="00D17165">
          <w:rPr>
            <w:rFonts w:eastAsia="Times New Roman" w:cstheme="minorHAnsi"/>
            <w:color w:val="005EB8"/>
            <w:sz w:val="24"/>
            <w:szCs w:val="24"/>
            <w:u w:val="single"/>
            <w:bdr w:val="none" w:sz="0" w:space="0" w:color="auto" w:frame="1"/>
            <w:lang w:eastAsia="en-GB"/>
          </w:rPr>
          <w:t>Simply register and book a coaching session</w:t>
        </w:r>
      </w:hyperlink>
    </w:p>
    <w:p w14:paraId="5508FA45" w14:textId="77777777" w:rsidR="00510A57" w:rsidRPr="00D17165" w:rsidRDefault="00510A57" w:rsidP="00510A57">
      <w:pPr>
        <w:numPr>
          <w:ilvl w:val="0"/>
          <w:numId w:val="2"/>
        </w:numPr>
        <w:spacing w:after="0" w:line="240" w:lineRule="auto"/>
        <w:ind w:left="1005"/>
        <w:textAlignment w:val="baseline"/>
        <w:rPr>
          <w:rFonts w:eastAsia="Times New Roman" w:cstheme="minorHAnsi"/>
          <w:sz w:val="24"/>
          <w:szCs w:val="24"/>
          <w:lang w:eastAsia="en-GB"/>
        </w:rPr>
      </w:pPr>
      <w:r w:rsidRPr="00D17165">
        <w:rPr>
          <w:rFonts w:eastAsia="Times New Roman" w:cstheme="minorHAnsi"/>
          <w:sz w:val="24"/>
          <w:szCs w:val="24"/>
          <w:lang w:eastAsia="en-GB"/>
        </w:rPr>
        <w:t>Sessions are available Monday to Friday between 8am and 8pm and Saturday between 10am and 6pm.</w:t>
      </w:r>
    </w:p>
    <w:p w14:paraId="5476108B" w14:textId="77777777" w:rsidR="00510A57" w:rsidRPr="00D17165" w:rsidRDefault="00510A57" w:rsidP="00510A57">
      <w:pPr>
        <w:numPr>
          <w:ilvl w:val="0"/>
          <w:numId w:val="2"/>
        </w:numPr>
        <w:spacing w:after="0" w:line="240" w:lineRule="auto"/>
        <w:ind w:left="1005"/>
        <w:textAlignment w:val="baseline"/>
        <w:rPr>
          <w:rFonts w:eastAsia="Times New Roman" w:cstheme="minorHAnsi"/>
          <w:sz w:val="24"/>
          <w:szCs w:val="24"/>
          <w:lang w:eastAsia="en-GB"/>
        </w:rPr>
      </w:pPr>
      <w:r w:rsidRPr="00D17165">
        <w:rPr>
          <w:rFonts w:eastAsia="Times New Roman" w:cstheme="minorHAnsi"/>
          <w:sz w:val="24"/>
          <w:szCs w:val="24"/>
          <w:lang w:eastAsia="en-GB"/>
        </w:rPr>
        <w:t>The first session will last up to 45 minutes.</w:t>
      </w:r>
    </w:p>
    <w:p w14:paraId="5065786A" w14:textId="77777777" w:rsidR="00510A57" w:rsidRPr="00D17165" w:rsidRDefault="00510A57" w:rsidP="00510A57">
      <w:pPr>
        <w:numPr>
          <w:ilvl w:val="0"/>
          <w:numId w:val="2"/>
        </w:numPr>
        <w:spacing w:after="0" w:line="240" w:lineRule="auto"/>
        <w:ind w:left="1005"/>
        <w:textAlignment w:val="baseline"/>
        <w:rPr>
          <w:rFonts w:eastAsia="Times New Roman" w:cstheme="minorHAnsi"/>
          <w:sz w:val="24"/>
          <w:szCs w:val="24"/>
          <w:lang w:eastAsia="en-GB"/>
        </w:rPr>
      </w:pPr>
      <w:r w:rsidRPr="00D17165">
        <w:rPr>
          <w:rFonts w:eastAsia="Times New Roman" w:cstheme="minorHAnsi"/>
          <w:sz w:val="24"/>
          <w:szCs w:val="24"/>
          <w:lang w:eastAsia="en-GB"/>
        </w:rPr>
        <w:t>The sessions will be delivered virtually, preferably via a video platform, but telephone appointments are also available.</w:t>
      </w:r>
    </w:p>
    <w:p w14:paraId="5FC96521" w14:textId="77777777" w:rsidR="00510A57" w:rsidRPr="00D17165" w:rsidRDefault="00510A57" w:rsidP="00510A57">
      <w:pPr>
        <w:numPr>
          <w:ilvl w:val="0"/>
          <w:numId w:val="2"/>
        </w:numPr>
        <w:spacing w:after="0" w:line="240" w:lineRule="auto"/>
        <w:ind w:left="1005"/>
        <w:textAlignment w:val="baseline"/>
        <w:rPr>
          <w:rFonts w:eastAsia="Times New Roman" w:cstheme="minorHAnsi"/>
          <w:sz w:val="24"/>
          <w:szCs w:val="24"/>
          <w:lang w:eastAsia="en-GB"/>
        </w:rPr>
      </w:pPr>
      <w:r w:rsidRPr="00D17165">
        <w:rPr>
          <w:rFonts w:eastAsia="Times New Roman" w:cstheme="minorHAnsi"/>
          <w:sz w:val="24"/>
          <w:szCs w:val="24"/>
          <w:lang w:eastAsia="en-GB"/>
        </w:rPr>
        <w:t>Subsequent sessions will be dependent on the conversation between you and your coach.</w:t>
      </w:r>
    </w:p>
    <w:p w14:paraId="4C398F09" w14:textId="77777777" w:rsidR="00510A57" w:rsidRPr="00D17165" w:rsidRDefault="00510A57" w:rsidP="00510A57">
      <w:pPr>
        <w:numPr>
          <w:ilvl w:val="0"/>
          <w:numId w:val="2"/>
        </w:numPr>
        <w:spacing w:after="0" w:line="240" w:lineRule="auto"/>
        <w:ind w:left="1005"/>
        <w:textAlignment w:val="baseline"/>
        <w:rPr>
          <w:rFonts w:eastAsia="Times New Roman" w:cstheme="minorHAnsi"/>
          <w:sz w:val="24"/>
          <w:szCs w:val="24"/>
          <w:lang w:eastAsia="en-GB"/>
        </w:rPr>
      </w:pPr>
      <w:r w:rsidRPr="00D17165">
        <w:rPr>
          <w:rFonts w:eastAsia="Times New Roman" w:cstheme="minorHAnsi"/>
          <w:sz w:val="24"/>
          <w:szCs w:val="24"/>
          <w:lang w:eastAsia="en-GB"/>
        </w:rPr>
        <w:t>Your coach might signpost you on to further support if they think this might be helpful.</w:t>
      </w:r>
    </w:p>
    <w:p w14:paraId="57312343" w14:textId="77777777" w:rsidR="00510A57" w:rsidRPr="00D17165" w:rsidRDefault="00510A57" w:rsidP="00510A57">
      <w:pPr>
        <w:numPr>
          <w:ilvl w:val="0"/>
          <w:numId w:val="2"/>
        </w:numPr>
        <w:spacing w:after="0" w:line="240" w:lineRule="auto"/>
        <w:ind w:left="1005"/>
        <w:textAlignment w:val="baseline"/>
        <w:rPr>
          <w:rFonts w:eastAsia="Times New Roman" w:cstheme="minorHAnsi"/>
          <w:sz w:val="24"/>
          <w:szCs w:val="24"/>
          <w:lang w:eastAsia="en-GB"/>
        </w:rPr>
      </w:pPr>
      <w:r w:rsidRPr="00D17165">
        <w:rPr>
          <w:rFonts w:eastAsia="Times New Roman" w:cstheme="minorHAnsi"/>
          <w:sz w:val="24"/>
          <w:szCs w:val="24"/>
          <w:lang w:eastAsia="en-GB"/>
        </w:rPr>
        <w:t>You may receive follow-up emails to support you in your career once your coaching sessions have finished.</w:t>
      </w:r>
    </w:p>
    <w:p w14:paraId="132296C3" w14:textId="77777777" w:rsidR="00510A57" w:rsidRPr="00D17165" w:rsidRDefault="00510A57" w:rsidP="00510A57">
      <w:pPr>
        <w:spacing w:after="0" w:line="240" w:lineRule="auto"/>
        <w:textAlignment w:val="baseline"/>
        <w:outlineLvl w:val="1"/>
        <w:rPr>
          <w:rFonts w:eastAsia="Times New Roman" w:cstheme="minorHAnsi"/>
          <w:b/>
          <w:bCs/>
          <w:color w:val="003087"/>
          <w:sz w:val="41"/>
          <w:szCs w:val="41"/>
          <w:lang w:eastAsia="en-GB"/>
        </w:rPr>
      </w:pPr>
      <w:r w:rsidRPr="00D17165">
        <w:rPr>
          <w:rFonts w:eastAsia="Times New Roman" w:cstheme="minorHAnsi"/>
          <w:b/>
          <w:bCs/>
          <w:color w:val="003087"/>
          <w:sz w:val="41"/>
          <w:szCs w:val="41"/>
          <w:bdr w:val="none" w:sz="0" w:space="0" w:color="auto" w:frame="1"/>
          <w:lang w:eastAsia="en-GB"/>
        </w:rPr>
        <w:t>What happens to my information?</w:t>
      </w:r>
    </w:p>
    <w:p w14:paraId="30FE6D04" w14:textId="77777777" w:rsidR="00510A57" w:rsidRPr="00D17165" w:rsidRDefault="00510A57" w:rsidP="00510A57">
      <w:pPr>
        <w:spacing w:after="0" w:line="240" w:lineRule="auto"/>
        <w:textAlignment w:val="baseline"/>
        <w:rPr>
          <w:rFonts w:eastAsia="Times New Roman" w:cstheme="minorHAnsi"/>
          <w:sz w:val="24"/>
          <w:szCs w:val="24"/>
          <w:lang w:eastAsia="en-GB"/>
        </w:rPr>
      </w:pPr>
      <w:r w:rsidRPr="00D17165">
        <w:rPr>
          <w:rFonts w:eastAsia="Times New Roman" w:cstheme="minorHAnsi"/>
          <w:sz w:val="24"/>
          <w:szCs w:val="24"/>
          <w:lang w:eastAsia="en-GB"/>
        </w:rPr>
        <w:t>The Institute for Employment Studies has been commissioned to conduct an evaluation of this work. All data collected will be anonymised and aggregated so that individual respondents cannot be identified. Participation in evaluation activities is voluntary and will not affect the level of support you receive. This service is run by a consortium of partners, please see the </w:t>
      </w:r>
      <w:hyperlink r:id="rId9" w:history="1">
        <w:r w:rsidRPr="00D17165">
          <w:rPr>
            <w:rFonts w:eastAsia="Times New Roman" w:cstheme="minorHAnsi"/>
            <w:color w:val="005EB8"/>
            <w:sz w:val="24"/>
            <w:szCs w:val="24"/>
            <w:u w:val="single"/>
            <w:bdr w:val="none" w:sz="0" w:space="0" w:color="auto" w:frame="1"/>
            <w:lang w:eastAsia="en-GB"/>
          </w:rPr>
          <w:t>service-specific privacy policy</w:t>
        </w:r>
      </w:hyperlink>
      <w:r w:rsidRPr="00D17165">
        <w:rPr>
          <w:rFonts w:eastAsia="Times New Roman" w:cstheme="minorHAnsi"/>
          <w:sz w:val="24"/>
          <w:szCs w:val="24"/>
          <w:lang w:eastAsia="en-GB"/>
        </w:rPr>
        <w:t> for more details about what happens to your data and how you can help us research and evaluate this offer.</w:t>
      </w:r>
    </w:p>
    <w:p w14:paraId="2BA8F272" w14:textId="77777777" w:rsidR="00510A57" w:rsidRPr="00D17165" w:rsidRDefault="00510A57" w:rsidP="00510A57">
      <w:pPr>
        <w:spacing w:after="0" w:line="240" w:lineRule="auto"/>
        <w:textAlignment w:val="baseline"/>
        <w:outlineLvl w:val="1"/>
        <w:rPr>
          <w:rFonts w:eastAsia="Times New Roman" w:cstheme="minorHAnsi"/>
          <w:b/>
          <w:bCs/>
          <w:color w:val="003087"/>
          <w:sz w:val="41"/>
          <w:szCs w:val="41"/>
          <w:lang w:eastAsia="en-GB"/>
        </w:rPr>
      </w:pPr>
      <w:r w:rsidRPr="00D17165">
        <w:rPr>
          <w:rFonts w:eastAsia="Times New Roman" w:cstheme="minorHAnsi"/>
          <w:b/>
          <w:bCs/>
          <w:color w:val="003087"/>
          <w:sz w:val="41"/>
          <w:szCs w:val="41"/>
          <w:bdr w:val="none" w:sz="0" w:space="0" w:color="auto" w:frame="1"/>
          <w:lang w:eastAsia="en-GB"/>
        </w:rPr>
        <w:t>Spread the word</w:t>
      </w:r>
    </w:p>
    <w:p w14:paraId="0B69B78A" w14:textId="77777777" w:rsidR="00510A57" w:rsidRPr="00D17165" w:rsidRDefault="00510A57" w:rsidP="00510A57">
      <w:pPr>
        <w:spacing w:after="0" w:line="240" w:lineRule="auto"/>
        <w:textAlignment w:val="baseline"/>
        <w:rPr>
          <w:rFonts w:eastAsia="Times New Roman" w:cstheme="minorHAnsi"/>
          <w:sz w:val="24"/>
          <w:szCs w:val="24"/>
          <w:lang w:eastAsia="en-GB"/>
        </w:rPr>
      </w:pPr>
      <w:r w:rsidRPr="00D17165">
        <w:rPr>
          <w:rFonts w:eastAsia="Times New Roman" w:cstheme="minorHAnsi"/>
          <w:sz w:val="24"/>
          <w:szCs w:val="24"/>
          <w:lang w:eastAsia="en-GB"/>
        </w:rPr>
        <w:t>You can </w:t>
      </w:r>
      <w:hyperlink r:id="rId10" w:history="1">
        <w:r w:rsidRPr="00D17165">
          <w:rPr>
            <w:rFonts w:eastAsia="Times New Roman" w:cstheme="minorHAnsi"/>
            <w:color w:val="005EB8"/>
            <w:sz w:val="24"/>
            <w:szCs w:val="24"/>
            <w:u w:val="single"/>
            <w:bdr w:val="none" w:sz="0" w:space="0" w:color="auto" w:frame="1"/>
            <w:lang w:eastAsia="en-GB"/>
          </w:rPr>
          <w:t>download this poster</w:t>
        </w:r>
      </w:hyperlink>
      <w:r w:rsidRPr="00D17165">
        <w:rPr>
          <w:rFonts w:eastAsia="Times New Roman" w:cstheme="minorHAnsi"/>
          <w:sz w:val="24"/>
          <w:szCs w:val="24"/>
          <w:lang w:eastAsia="en-GB"/>
        </w:rPr>
        <w:t> to display in your workspace and send to colleagues.</w:t>
      </w:r>
    </w:p>
    <w:p w14:paraId="71B2DE7B" w14:textId="77777777" w:rsidR="00510A57" w:rsidRPr="00D17165" w:rsidRDefault="00D17165" w:rsidP="00510A57">
      <w:pPr>
        <w:spacing w:after="0" w:line="240" w:lineRule="auto"/>
        <w:textAlignment w:val="baseline"/>
        <w:rPr>
          <w:rFonts w:eastAsia="Times New Roman" w:cstheme="minorHAnsi"/>
          <w:sz w:val="24"/>
          <w:szCs w:val="24"/>
          <w:lang w:eastAsia="en-GB"/>
        </w:rPr>
      </w:pPr>
      <w:hyperlink r:id="rId11" w:history="1">
        <w:r w:rsidR="00510A57" w:rsidRPr="00D17165">
          <w:rPr>
            <w:rFonts w:eastAsia="Times New Roman" w:cstheme="minorHAnsi"/>
            <w:b/>
            <w:bCs/>
            <w:color w:val="FFFFFF"/>
            <w:sz w:val="24"/>
            <w:szCs w:val="24"/>
            <w:bdr w:val="none" w:sz="0" w:space="0" w:color="auto" w:frame="1"/>
            <w:shd w:val="clear" w:color="auto" w:fill="005EB8"/>
            <w:lang w:eastAsia="en-GB"/>
          </w:rPr>
          <w:t>Register and book a coaching session</w:t>
        </w:r>
      </w:hyperlink>
    </w:p>
    <w:p w14:paraId="760DFB1C" w14:textId="77777777" w:rsidR="004C1C96" w:rsidRPr="00D17165" w:rsidRDefault="004C1C96">
      <w:pPr>
        <w:rPr>
          <w:rFonts w:cstheme="minorHAnsi"/>
        </w:rPr>
      </w:pPr>
    </w:p>
    <w:sectPr w:rsidR="004C1C96" w:rsidRPr="00D171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E67750"/>
    <w:multiLevelType w:val="multilevel"/>
    <w:tmpl w:val="1AF0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233FE1"/>
    <w:multiLevelType w:val="multilevel"/>
    <w:tmpl w:val="CA62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10A57"/>
    <w:rsid w:val="004C1C96"/>
    <w:rsid w:val="00510A57"/>
    <w:rsid w:val="00D17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042F"/>
  <w15:chartTrackingRefBased/>
  <w15:docId w15:val="{2B993F1E-677D-4978-B145-5CE73D98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71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00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ople.nhs.uk/register-book-care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ople.nhs.uk/register-book-care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people.nhs.uk/register-book-career" TargetMode="External"/><Relationship Id="rId5" Type="http://schemas.openxmlformats.org/officeDocument/2006/relationships/hyperlink" Target="https://www.england.nhs.uk/supporting-our-nhs-people/support-now/looking-after-you-confidential-coaching-and-support-for-the-primary-care-workforce/looking-after-your-career/" TargetMode="External"/><Relationship Id="rId10" Type="http://schemas.openxmlformats.org/officeDocument/2006/relationships/hyperlink" Target="https://www.england.nhs.uk/publication/looking-after-you-coaching-support-poster/" TargetMode="External"/><Relationship Id="rId4" Type="http://schemas.openxmlformats.org/officeDocument/2006/relationships/webSettings" Target="webSettings.xml"/><Relationship Id="rId9" Type="http://schemas.openxmlformats.org/officeDocument/2006/relationships/hyperlink" Target="https://people.nhs.uk/lookingafteryoutoo/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 Penny (NHS NORTH EAST AND NORTH CUMBRIA ICB - 13T)</dc:creator>
  <cp:keywords/>
  <dc:description/>
  <cp:lastModifiedBy>SWAN, Penny (NHS NORTH EAST AND NORTH CUMBRIA ICB - 13T)</cp:lastModifiedBy>
  <cp:revision>2</cp:revision>
  <dcterms:created xsi:type="dcterms:W3CDTF">2022-07-04T13:21:00Z</dcterms:created>
  <dcterms:modified xsi:type="dcterms:W3CDTF">2022-07-04T14:01:00Z</dcterms:modified>
</cp:coreProperties>
</file>